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4" w:rsidRPr="002758AF" w:rsidRDefault="00C360C4" w:rsidP="00C360C4">
      <w:pPr>
        <w:tabs>
          <w:tab w:val="left" w:pos="1845"/>
        </w:tabs>
        <w:jc w:val="center"/>
        <w:rPr>
          <w:rFonts w:eastAsia="Calibri"/>
          <w:b/>
          <w:i/>
          <w:color w:val="000000"/>
          <w:sz w:val="32"/>
          <w:szCs w:val="32"/>
          <w:lang w:val="en-GB" w:eastAsia="en-US"/>
        </w:rPr>
      </w:pP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>Bosna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 xml:space="preserve"> i </w:t>
      </w: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>Hercegovina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 xml:space="preserve"> - NR Kina</w:t>
      </w:r>
    </w:p>
    <w:p w:rsidR="00C360C4" w:rsidRPr="002758AF" w:rsidRDefault="00C360C4" w:rsidP="00C360C4">
      <w:pPr>
        <w:tabs>
          <w:tab w:val="left" w:pos="1845"/>
        </w:tabs>
        <w:jc w:val="center"/>
        <w:rPr>
          <w:rFonts w:eastAsia="Calibri"/>
          <w:b/>
          <w:i/>
          <w:color w:val="000000"/>
          <w:sz w:val="32"/>
          <w:szCs w:val="32"/>
          <w:lang w:val="en-GB" w:eastAsia="en-US"/>
        </w:rPr>
      </w:pPr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>“</w:t>
      </w: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>Mogućnosti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>unapređenja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>saradnje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 xml:space="preserve"> u </w:t>
      </w:r>
      <w:proofErr w:type="spellStart"/>
      <w:r w:rsidRPr="002758AF">
        <w:rPr>
          <w:rFonts w:eastAsia="Calibri"/>
          <w:b/>
          <w:i/>
          <w:color w:val="000000"/>
          <w:sz w:val="32"/>
          <w:szCs w:val="32"/>
          <w:lang w:val="en-US" w:eastAsia="en-US"/>
        </w:rPr>
        <w:t>turizmu</w:t>
      </w:r>
      <w:proofErr w:type="spellEnd"/>
      <w:r w:rsidRPr="002758AF">
        <w:rPr>
          <w:rFonts w:eastAsia="Calibri"/>
          <w:b/>
          <w:i/>
          <w:color w:val="000000"/>
          <w:sz w:val="32"/>
          <w:szCs w:val="32"/>
          <w:lang w:val="en-GB" w:eastAsia="en-US"/>
        </w:rPr>
        <w:t>”</w:t>
      </w:r>
    </w:p>
    <w:p w:rsidR="00C360C4" w:rsidRDefault="00C360C4" w:rsidP="00C360C4">
      <w:pPr>
        <w:jc w:val="center"/>
        <w:rPr>
          <w:lang w:val="hr-BA"/>
        </w:rPr>
      </w:pPr>
    </w:p>
    <w:p w:rsidR="00C360C4" w:rsidRDefault="00C360C4" w:rsidP="00C360C4">
      <w:pPr>
        <w:jc w:val="center"/>
        <w:rPr>
          <w:lang w:val="hr-BA"/>
        </w:rPr>
      </w:pPr>
    </w:p>
    <w:p w:rsidR="00C360C4" w:rsidRDefault="00C360C4" w:rsidP="00C360C4">
      <w:pPr>
        <w:rPr>
          <w:lang w:val="hr-BA"/>
        </w:rPr>
      </w:pPr>
      <w:r w:rsidRPr="002758AF">
        <w:rPr>
          <w:lang w:val="hr-BA"/>
        </w:rPr>
        <w:t>Chinese delegation</w:t>
      </w:r>
      <w:r>
        <w:rPr>
          <w:lang w:val="hr-BA"/>
        </w:rPr>
        <w:t>:</w:t>
      </w:r>
    </w:p>
    <w:p w:rsidR="00C360C4" w:rsidRDefault="00C360C4" w:rsidP="00C360C4">
      <w:pPr>
        <w:rPr>
          <w:lang w:val="hr-BA"/>
        </w:rPr>
      </w:pPr>
    </w:p>
    <w:p w:rsidR="00C360C4" w:rsidRDefault="00C360C4" w:rsidP="00C360C4">
      <w:pPr>
        <w:rPr>
          <w:lang w:val="hr-BA"/>
        </w:rPr>
      </w:pPr>
    </w:p>
    <w:p w:rsidR="00C360C4" w:rsidRPr="0019112A" w:rsidRDefault="00C360C4" w:rsidP="00C360C4">
      <w:pPr>
        <w:ind w:left="567" w:hanging="567"/>
        <w:rPr>
          <w:lang w:val="bs-Latn-BA"/>
        </w:rPr>
      </w:pPr>
      <w:r w:rsidRPr="0019112A">
        <w:rPr>
          <w:b/>
          <w:lang w:val="bs-Latn-BA"/>
        </w:rPr>
        <w:t>1. </w:t>
      </w:r>
      <w:r w:rsidRPr="0019112A">
        <w:rPr>
          <w:lang w:val="bs-Latn-BA"/>
        </w:rPr>
        <w:t>     Mr. Liu Yi’an , Chairman, Nanjing People’s Political Consultative Conference (nivo zamjenika ministra);</w:t>
      </w:r>
    </w:p>
    <w:p w:rsidR="00C360C4" w:rsidRPr="0019112A" w:rsidRDefault="00C360C4" w:rsidP="00C360C4">
      <w:pPr>
        <w:rPr>
          <w:lang w:val="bs-Latn-BA"/>
        </w:rPr>
      </w:pPr>
    </w:p>
    <w:p w:rsidR="00C360C4" w:rsidRPr="0019112A" w:rsidRDefault="00C360C4" w:rsidP="00C360C4">
      <w:pPr>
        <w:ind w:left="567" w:hanging="567"/>
        <w:rPr>
          <w:lang w:val="bs-Latn-BA"/>
        </w:rPr>
      </w:pPr>
      <w:r w:rsidRPr="0019112A">
        <w:rPr>
          <w:b/>
          <w:lang w:val="bs-Latn-BA"/>
        </w:rPr>
        <w:t xml:space="preserve"> 2.</w:t>
      </w:r>
      <w:r w:rsidRPr="0019112A">
        <w:rPr>
          <w:lang w:val="bs-Latn-BA"/>
        </w:rPr>
        <w:t>     Mr. Peng Zhenning,  Secretary General, </w:t>
      </w:r>
      <w:bookmarkStart w:id="0" w:name="x_m_-5274931451862724535_m_-134330427020"/>
      <w:bookmarkEnd w:id="0"/>
      <w:r w:rsidRPr="0019112A">
        <w:rPr>
          <w:lang w:val="bs-Latn-BA"/>
        </w:rPr>
        <w:t>Nanjing People’s Political Consultative  Conference;</w:t>
      </w:r>
    </w:p>
    <w:p w:rsidR="00C360C4" w:rsidRPr="0019112A" w:rsidRDefault="00C360C4" w:rsidP="00C360C4">
      <w:pPr>
        <w:rPr>
          <w:lang w:val="bs-Latn-BA"/>
        </w:rPr>
      </w:pPr>
    </w:p>
    <w:p w:rsidR="00C360C4" w:rsidRPr="0019112A" w:rsidRDefault="00C360C4" w:rsidP="00C360C4">
      <w:pPr>
        <w:rPr>
          <w:lang w:val="bs-Latn-BA"/>
        </w:rPr>
      </w:pPr>
      <w:r w:rsidRPr="0019112A">
        <w:rPr>
          <w:b/>
          <w:lang w:val="bs-Latn-BA"/>
        </w:rPr>
        <w:t>3.</w:t>
      </w:r>
      <w:r w:rsidRPr="0019112A">
        <w:rPr>
          <w:lang w:val="bs-Latn-BA"/>
        </w:rPr>
        <w:t>       Mr. Xie Guoqing,  Board Director, Nanjing Tourism Group;</w:t>
      </w:r>
      <w:r w:rsidRPr="0019112A">
        <w:rPr>
          <w:lang w:val="bs-Latn-BA"/>
        </w:rPr>
        <w:br/>
      </w:r>
    </w:p>
    <w:p w:rsidR="00C360C4" w:rsidRPr="0019112A" w:rsidRDefault="00C360C4" w:rsidP="00C360C4">
      <w:pPr>
        <w:rPr>
          <w:lang w:val="bs-Latn-BA"/>
        </w:rPr>
      </w:pPr>
      <w:r w:rsidRPr="0019112A">
        <w:rPr>
          <w:b/>
          <w:lang w:val="bs-Latn-BA"/>
        </w:rPr>
        <w:t>4.</w:t>
      </w:r>
      <w:r w:rsidRPr="0019112A">
        <w:rPr>
          <w:lang w:val="bs-Latn-BA"/>
        </w:rPr>
        <w:t>       Mr. Liu Zhonghua,  Counsel, Nanjing Commerce Bureau;</w:t>
      </w:r>
      <w:r w:rsidRPr="0019112A">
        <w:rPr>
          <w:lang w:val="bs-Latn-BA"/>
        </w:rPr>
        <w:br/>
      </w:r>
    </w:p>
    <w:p w:rsidR="00C360C4" w:rsidRPr="0019112A" w:rsidRDefault="00C360C4" w:rsidP="00C360C4">
      <w:pPr>
        <w:rPr>
          <w:lang w:val="bs-Latn-BA"/>
        </w:rPr>
      </w:pPr>
      <w:r w:rsidRPr="0019112A">
        <w:rPr>
          <w:b/>
          <w:lang w:val="bs-Latn-BA"/>
        </w:rPr>
        <w:t>5.</w:t>
      </w:r>
      <w:r w:rsidRPr="0019112A">
        <w:rPr>
          <w:lang w:val="bs-Latn-BA"/>
        </w:rPr>
        <w:t>       Mr. Zhai Shengqiang,  Vice Director General, Nanjing Big Data Bureau;</w:t>
      </w:r>
    </w:p>
    <w:p w:rsidR="00C360C4" w:rsidRPr="0019112A" w:rsidRDefault="00C360C4" w:rsidP="00C360C4">
      <w:pPr>
        <w:rPr>
          <w:lang w:val="bs-Latn-BA"/>
        </w:rPr>
      </w:pPr>
    </w:p>
    <w:p w:rsidR="00C360C4" w:rsidRPr="0019112A" w:rsidRDefault="00C360C4" w:rsidP="00C360C4">
      <w:pPr>
        <w:ind w:left="567" w:hanging="567"/>
        <w:rPr>
          <w:lang w:val="bs-Latn-BA"/>
        </w:rPr>
      </w:pPr>
      <w:r w:rsidRPr="0019112A">
        <w:rPr>
          <w:b/>
          <w:lang w:val="bs-Latn-BA"/>
        </w:rPr>
        <w:t>6.</w:t>
      </w:r>
      <w:r w:rsidRPr="0019112A">
        <w:rPr>
          <w:lang w:val="bs-Latn-BA"/>
        </w:rPr>
        <w:t>      Mr. Xu Haiming,  Vice Director, Secretary Division of General Office of Nanjing People’s Political Consultative Conference;</w:t>
      </w:r>
      <w:r w:rsidRPr="0019112A">
        <w:rPr>
          <w:lang w:val="bs-Latn-BA"/>
        </w:rPr>
        <w:br/>
      </w:r>
    </w:p>
    <w:p w:rsidR="00C360C4" w:rsidRPr="0019112A" w:rsidRDefault="00C360C4" w:rsidP="00C360C4">
      <w:pPr>
        <w:rPr>
          <w:lang w:val="bs-Latn-BA"/>
        </w:rPr>
      </w:pPr>
      <w:r w:rsidRPr="0019112A">
        <w:rPr>
          <w:b/>
          <w:lang w:val="bs-Latn-BA"/>
        </w:rPr>
        <w:t>7.</w:t>
      </w:r>
      <w:r w:rsidRPr="0019112A">
        <w:rPr>
          <w:lang w:val="bs-Latn-BA"/>
        </w:rPr>
        <w:t>      Mr. Su Qiang,  General Manager of Nanjing Mochou Tourism Agency;</w:t>
      </w:r>
    </w:p>
    <w:p w:rsidR="00C360C4" w:rsidRPr="0019112A" w:rsidRDefault="00C360C4" w:rsidP="00C360C4">
      <w:pPr>
        <w:rPr>
          <w:lang w:val="bs-Latn-BA"/>
        </w:rPr>
      </w:pPr>
    </w:p>
    <w:p w:rsidR="00C360C4" w:rsidRPr="0019112A" w:rsidRDefault="00C360C4" w:rsidP="00C360C4">
      <w:pPr>
        <w:ind w:left="567" w:hanging="567"/>
        <w:rPr>
          <w:lang w:val="bs-Latn-BA"/>
        </w:rPr>
      </w:pPr>
      <w:r w:rsidRPr="0019112A">
        <w:rPr>
          <w:b/>
          <w:lang w:val="bs-Latn-BA"/>
        </w:rPr>
        <w:t>8.</w:t>
      </w:r>
      <w:r w:rsidRPr="0019112A">
        <w:rPr>
          <w:lang w:val="bs-Latn-BA"/>
        </w:rPr>
        <w:t>      Mr. Liu Huaiyu , Senior Staff Member and Interpreter, Foreign Affairs Office of Nanjing Municipality.</w:t>
      </w:r>
    </w:p>
    <w:p w:rsidR="00314DE3" w:rsidRPr="00F4278B" w:rsidRDefault="00314DE3" w:rsidP="00F4278B">
      <w:bookmarkStart w:id="1" w:name="_GoBack"/>
      <w:bookmarkEnd w:id="1"/>
    </w:p>
    <w:sectPr w:rsidR="00314DE3" w:rsidRPr="00F4278B" w:rsidSect="00CE7C75">
      <w:headerReference w:type="first" r:id="rId7"/>
      <w:footerReference w:type="first" r:id="rId8"/>
      <w:pgSz w:w="11906" w:h="16838" w:code="9"/>
      <w:pgMar w:top="1814" w:right="1701" w:bottom="141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AA" w:rsidRDefault="00E757AA">
      <w:r>
        <w:separator/>
      </w:r>
    </w:p>
  </w:endnote>
  <w:endnote w:type="continuationSeparator" w:id="0">
    <w:p w:rsidR="00E757AA" w:rsidRDefault="00E7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43"/>
      <w:gridCol w:w="2835"/>
      <w:gridCol w:w="2942"/>
    </w:tblGrid>
    <w:tr w:rsidR="00684E6C" w:rsidRPr="006E4490" w:rsidTr="009222D9">
      <w:tc>
        <w:tcPr>
          <w:tcW w:w="2943" w:type="dxa"/>
          <w:shd w:val="clear" w:color="auto" w:fill="auto"/>
        </w:tcPr>
        <w:p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Branislava Đurđeva 10  </w:t>
          </w:r>
        </w:p>
        <w:p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71000 Sarajevo, BiH</w:t>
          </w:r>
        </w:p>
      </w:tc>
      <w:tc>
        <w:tcPr>
          <w:tcW w:w="2835" w:type="dxa"/>
          <w:shd w:val="clear" w:color="auto" w:fill="auto"/>
        </w:tcPr>
        <w:p w:rsidR="00684E6C" w:rsidRPr="006E4490" w:rsidRDefault="00684E6C" w:rsidP="00A76267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>Tel.: (+387 33) 566-</w:t>
          </w:r>
          <w:r>
            <w:rPr>
              <w:rFonts w:ascii="Arial" w:hAnsi="Arial" w:cs="Arial"/>
              <w:sz w:val="17"/>
              <w:szCs w:val="17"/>
            </w:rPr>
            <w:t>222</w:t>
          </w:r>
          <w:r w:rsidRPr="006E4490">
            <w:rPr>
              <w:rFonts w:ascii="Arial" w:hAnsi="Arial" w:cs="Arial"/>
              <w:sz w:val="17"/>
              <w:szCs w:val="17"/>
            </w:rPr>
            <w:t>, 566-2</w:t>
          </w:r>
          <w:r>
            <w:rPr>
              <w:rFonts w:ascii="Arial" w:hAnsi="Arial" w:cs="Arial"/>
              <w:sz w:val="17"/>
              <w:szCs w:val="17"/>
            </w:rPr>
            <w:t>57</w:t>
          </w:r>
        </w:p>
        <w:p w:rsidR="00684E6C" w:rsidRPr="006E4490" w:rsidRDefault="00684E6C" w:rsidP="00684E6C">
          <w:pPr>
            <w:pStyle w:val="Footer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Fax: (+387 33) </w:t>
          </w:r>
          <w:r>
            <w:rPr>
              <w:rFonts w:ascii="Arial" w:hAnsi="Arial" w:cs="Arial"/>
              <w:sz w:val="17"/>
              <w:szCs w:val="17"/>
            </w:rPr>
            <w:t>214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292</w:t>
          </w:r>
          <w:r w:rsidRPr="006E4490">
            <w:rPr>
              <w:rFonts w:ascii="Arial" w:hAnsi="Arial" w:cs="Arial"/>
              <w:sz w:val="17"/>
              <w:szCs w:val="17"/>
            </w:rPr>
            <w:t xml:space="preserve">, </w:t>
          </w:r>
          <w:r>
            <w:rPr>
              <w:rFonts w:ascii="Arial" w:hAnsi="Arial" w:cs="Arial"/>
              <w:sz w:val="17"/>
              <w:szCs w:val="17"/>
            </w:rPr>
            <w:t>566</w:t>
          </w:r>
          <w:r w:rsidRPr="006E4490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</w:rPr>
            <w:t>258</w:t>
          </w:r>
        </w:p>
      </w:tc>
      <w:tc>
        <w:tcPr>
          <w:tcW w:w="2942" w:type="dxa"/>
          <w:shd w:val="clear" w:color="auto" w:fill="auto"/>
        </w:tcPr>
        <w:p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E-mail: </w:t>
          </w:r>
          <w:r>
            <w:rPr>
              <w:rFonts w:ascii="Arial" w:hAnsi="Arial" w:cs="Arial"/>
              <w:sz w:val="17"/>
              <w:szCs w:val="17"/>
            </w:rPr>
            <w:t>cis</w:t>
          </w:r>
          <w:r w:rsidRPr="006E4490">
            <w:rPr>
              <w:rFonts w:ascii="Arial" w:hAnsi="Arial" w:cs="Arial"/>
              <w:sz w:val="17"/>
              <w:szCs w:val="17"/>
            </w:rPr>
            <w:t>@komorabih.ba</w:t>
          </w:r>
        </w:p>
        <w:p w:rsidR="00684E6C" w:rsidRPr="006E4490" w:rsidRDefault="00684E6C" w:rsidP="00A76267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  <w:r w:rsidRPr="006E4490">
            <w:rPr>
              <w:rFonts w:ascii="Arial" w:hAnsi="Arial" w:cs="Arial"/>
              <w:sz w:val="17"/>
              <w:szCs w:val="17"/>
            </w:rPr>
            <w:t xml:space="preserve">http://www.komorabih.ba  </w:t>
          </w:r>
        </w:p>
      </w:tc>
    </w:tr>
  </w:tbl>
  <w:p w:rsidR="00BC2880" w:rsidRPr="00684E6C" w:rsidRDefault="00A30F36" w:rsidP="00684E6C">
    <w:pPr>
      <w:pStyle w:val="Footer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-741680</wp:posOffset>
          </wp:positionH>
          <wp:positionV relativeFrom="paragraph">
            <wp:posOffset>-680720</wp:posOffset>
          </wp:positionV>
          <wp:extent cx="6346825" cy="644525"/>
          <wp:effectExtent l="0" t="0" r="0" b="3175"/>
          <wp:wrapNone/>
          <wp:docPr id="2" name="Picture 2" descr="C:\Users\engin.PKBIH\Desktop\vtk memo footer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gin.PKBIH\Desktop\vtk memo footer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8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AA" w:rsidRDefault="00E757AA">
      <w:r>
        <w:separator/>
      </w:r>
    </w:p>
  </w:footnote>
  <w:footnote w:type="continuationSeparator" w:id="0">
    <w:p w:rsidR="00E757AA" w:rsidRDefault="00E75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80" w:rsidRDefault="00A30F36" w:rsidP="000420A5">
    <w:pPr>
      <w:pStyle w:val="Header"/>
      <w:ind w:left="-1191"/>
    </w:pPr>
    <w:r>
      <w:rPr>
        <w:noProof/>
        <w:lang w:val="hr-BA" w:eastAsia="hr-BA"/>
      </w:rPr>
      <w:drawing>
        <wp:inline distT="0" distB="0" distL="0" distR="0">
          <wp:extent cx="3505200" cy="628650"/>
          <wp:effectExtent l="0" t="0" r="0" b="0"/>
          <wp:docPr id="1" name="Picture 1" descr="Description: vtk memo hedaer1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tk memo hedaer1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C4"/>
    <w:rsid w:val="000420A5"/>
    <w:rsid w:val="00043E75"/>
    <w:rsid w:val="00062D57"/>
    <w:rsid w:val="00092DAC"/>
    <w:rsid w:val="000966CA"/>
    <w:rsid w:val="0013225E"/>
    <w:rsid w:val="001468EB"/>
    <w:rsid w:val="001570A0"/>
    <w:rsid w:val="001849B6"/>
    <w:rsid w:val="001A481E"/>
    <w:rsid w:val="001B107A"/>
    <w:rsid w:val="001F1767"/>
    <w:rsid w:val="001F2E5B"/>
    <w:rsid w:val="00206852"/>
    <w:rsid w:val="00210378"/>
    <w:rsid w:val="00210847"/>
    <w:rsid w:val="00234D54"/>
    <w:rsid w:val="002779D9"/>
    <w:rsid w:val="002A1ACD"/>
    <w:rsid w:val="002A61E2"/>
    <w:rsid w:val="002B0754"/>
    <w:rsid w:val="002E4884"/>
    <w:rsid w:val="00314DE3"/>
    <w:rsid w:val="00345F4E"/>
    <w:rsid w:val="00372666"/>
    <w:rsid w:val="003753B7"/>
    <w:rsid w:val="00376819"/>
    <w:rsid w:val="003D078A"/>
    <w:rsid w:val="003E0B6C"/>
    <w:rsid w:val="004762B1"/>
    <w:rsid w:val="00492865"/>
    <w:rsid w:val="0049578A"/>
    <w:rsid w:val="004D37C2"/>
    <w:rsid w:val="004F62CF"/>
    <w:rsid w:val="00500F2D"/>
    <w:rsid w:val="00507700"/>
    <w:rsid w:val="005236A5"/>
    <w:rsid w:val="00542EAC"/>
    <w:rsid w:val="00550C6F"/>
    <w:rsid w:val="0055172B"/>
    <w:rsid w:val="005937E4"/>
    <w:rsid w:val="005A77F5"/>
    <w:rsid w:val="005B3F49"/>
    <w:rsid w:val="0060157E"/>
    <w:rsid w:val="00623AA4"/>
    <w:rsid w:val="00643F94"/>
    <w:rsid w:val="00665218"/>
    <w:rsid w:val="006666C1"/>
    <w:rsid w:val="00684E6C"/>
    <w:rsid w:val="006908CF"/>
    <w:rsid w:val="006C0F6A"/>
    <w:rsid w:val="006E2B51"/>
    <w:rsid w:val="006F03CD"/>
    <w:rsid w:val="006F5E5F"/>
    <w:rsid w:val="007319CB"/>
    <w:rsid w:val="00757DC9"/>
    <w:rsid w:val="00757E45"/>
    <w:rsid w:val="0076391B"/>
    <w:rsid w:val="00771C5E"/>
    <w:rsid w:val="007A2A16"/>
    <w:rsid w:val="007A539C"/>
    <w:rsid w:val="007B2E33"/>
    <w:rsid w:val="00803C2E"/>
    <w:rsid w:val="00803C3D"/>
    <w:rsid w:val="00805A9E"/>
    <w:rsid w:val="0085542A"/>
    <w:rsid w:val="008608F7"/>
    <w:rsid w:val="00866344"/>
    <w:rsid w:val="00867465"/>
    <w:rsid w:val="00882EC9"/>
    <w:rsid w:val="008B4A06"/>
    <w:rsid w:val="008C2D12"/>
    <w:rsid w:val="008D05C4"/>
    <w:rsid w:val="008D3106"/>
    <w:rsid w:val="008F01E7"/>
    <w:rsid w:val="008F3C72"/>
    <w:rsid w:val="00903852"/>
    <w:rsid w:val="009222D9"/>
    <w:rsid w:val="00930B7B"/>
    <w:rsid w:val="00934524"/>
    <w:rsid w:val="00955700"/>
    <w:rsid w:val="00955B4E"/>
    <w:rsid w:val="009A11FC"/>
    <w:rsid w:val="00A057FF"/>
    <w:rsid w:val="00A05999"/>
    <w:rsid w:val="00A122B3"/>
    <w:rsid w:val="00A174CF"/>
    <w:rsid w:val="00A26464"/>
    <w:rsid w:val="00A30F36"/>
    <w:rsid w:val="00A418B5"/>
    <w:rsid w:val="00A658CA"/>
    <w:rsid w:val="00A743AB"/>
    <w:rsid w:val="00A76267"/>
    <w:rsid w:val="00A775F5"/>
    <w:rsid w:val="00A9610A"/>
    <w:rsid w:val="00AB423E"/>
    <w:rsid w:val="00AD55ED"/>
    <w:rsid w:val="00AF045D"/>
    <w:rsid w:val="00B12683"/>
    <w:rsid w:val="00B17EC9"/>
    <w:rsid w:val="00B61BF0"/>
    <w:rsid w:val="00BC2880"/>
    <w:rsid w:val="00BC4C35"/>
    <w:rsid w:val="00C0642F"/>
    <w:rsid w:val="00C319BB"/>
    <w:rsid w:val="00C360C4"/>
    <w:rsid w:val="00C867A1"/>
    <w:rsid w:val="00C92068"/>
    <w:rsid w:val="00CA41B6"/>
    <w:rsid w:val="00CE0305"/>
    <w:rsid w:val="00CE7C75"/>
    <w:rsid w:val="00D12804"/>
    <w:rsid w:val="00D3490C"/>
    <w:rsid w:val="00D40790"/>
    <w:rsid w:val="00D70AD4"/>
    <w:rsid w:val="00D85F66"/>
    <w:rsid w:val="00E03C8F"/>
    <w:rsid w:val="00E37B8C"/>
    <w:rsid w:val="00E41025"/>
    <w:rsid w:val="00E508FB"/>
    <w:rsid w:val="00E519AC"/>
    <w:rsid w:val="00E757AA"/>
    <w:rsid w:val="00EA0600"/>
    <w:rsid w:val="00EA39FD"/>
    <w:rsid w:val="00EA7B06"/>
    <w:rsid w:val="00ED2198"/>
    <w:rsid w:val="00F4278B"/>
    <w:rsid w:val="00F64F5D"/>
    <w:rsid w:val="00F76749"/>
    <w:rsid w:val="00F87936"/>
    <w:rsid w:val="00FA2ACA"/>
    <w:rsid w:val="00FB24EC"/>
    <w:rsid w:val="00FB5AF3"/>
    <w:rsid w:val="00FB6ED0"/>
    <w:rsid w:val="00FD10AF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0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0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10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0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s.sehovac\Desktop\VTK-STK%20BIH%20MEM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VTK-STK BIH MEMO 2019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Radoš Šehovac</dc:creator>
  <cp:lastModifiedBy>Radoš Šehovac</cp:lastModifiedBy>
  <cp:revision>1</cp:revision>
  <cp:lastPrinted>2012-12-12T12:26:00Z</cp:lastPrinted>
  <dcterms:created xsi:type="dcterms:W3CDTF">2019-10-21T09:17:00Z</dcterms:created>
  <dcterms:modified xsi:type="dcterms:W3CDTF">2019-10-21T09:17:00Z</dcterms:modified>
</cp:coreProperties>
</file>