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95" w:rsidRDefault="00E15A95" w:rsidP="00E15A95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Dokaz o uplati administrativne takse na zahtjev se prilaže uz zahtjev.</w:t>
      </w:r>
    </w:p>
    <w:p w:rsidR="00E15A95" w:rsidRDefault="00E15A95" w:rsidP="00E15A95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U skladu sa tarifnim brojem 1 Tarife iz Zakona o administrativnim taksama, podnosioci zahtjeva dužni su uplatiti Ministarstvu komunikacija i transporta Bosne i Hercegovine administrativnu taksu na zahtjev u iznosu od </w:t>
      </w:r>
      <w:r>
        <w:rPr>
          <w:rStyle w:val="Strong"/>
          <w:rFonts w:ascii="Segoe UI" w:hAnsi="Segoe UI" w:cs="Segoe UI"/>
          <w:color w:val="212529"/>
        </w:rPr>
        <w:t>5,00</w:t>
      </w:r>
      <w:r>
        <w:rPr>
          <w:rFonts w:ascii="Segoe UI" w:hAnsi="Segoe UI" w:cs="Segoe UI"/>
          <w:color w:val="212529"/>
        </w:rPr>
        <w:t> </w:t>
      </w:r>
      <w:r>
        <w:rPr>
          <w:rStyle w:val="Strong"/>
          <w:rFonts w:ascii="Segoe UI" w:hAnsi="Segoe UI" w:cs="Segoe UI"/>
          <w:color w:val="212529"/>
        </w:rPr>
        <w:t>KM</w:t>
      </w:r>
      <w:r>
        <w:rPr>
          <w:rFonts w:ascii="Segoe UI" w:hAnsi="Segoe UI" w:cs="Segoe UI"/>
          <w:color w:val="212529"/>
        </w:rPr>
        <w:t>, na jedan od sledećih računa:</w:t>
      </w:r>
    </w:p>
    <w:p w:rsidR="00E15A95" w:rsidRDefault="00E15A95" w:rsidP="00E15A9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3380002210018390 – UNICREDIT BANKA D.D. MOSTAR</w:t>
      </w:r>
    </w:p>
    <w:p w:rsidR="00E15A95" w:rsidRDefault="00E15A95" w:rsidP="00E15A9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5517902220404858 – UNICREDIT BANKA A.D. BANJALUKA</w:t>
      </w:r>
      <w:bookmarkStart w:id="0" w:name="_GoBack"/>
      <w:bookmarkEnd w:id="0"/>
    </w:p>
    <w:p w:rsidR="00E15A95" w:rsidRDefault="00E15A95" w:rsidP="00E15A9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1610000010751394 – RAIFFEISEN BANKA BH D.D. SARAJEVO</w:t>
      </w:r>
    </w:p>
    <w:p w:rsidR="00E15A95" w:rsidRDefault="00E15A95" w:rsidP="00E15A9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1549212013183391– INTESA SANNPAOLO BANKA D.D. SARAJEVO</w:t>
      </w:r>
    </w:p>
    <w:p w:rsidR="00E15A95" w:rsidRDefault="00E15A95" w:rsidP="00E15A9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:rsidR="00E15A95" w:rsidRDefault="00E15A95" w:rsidP="00E15A9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Podatke o uplati je potrebno popuniti prema sljedećem:</w:t>
      </w:r>
    </w:p>
    <w:p w:rsidR="00E15A95" w:rsidRDefault="00E15A95" w:rsidP="00E15A9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Svrha uplate:</w:t>
      </w:r>
      <w:r>
        <w:rPr>
          <w:rFonts w:ascii="Segoe UI" w:hAnsi="Segoe UI" w:cs="Segoe UI"/>
          <w:color w:val="212529"/>
        </w:rPr>
        <w:t> ADMINISTRATIVNA TAKSA NA ZAHTJEV</w:t>
      </w:r>
    </w:p>
    <w:p w:rsidR="00E15A95" w:rsidRDefault="00E15A95" w:rsidP="00E15A9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Primalac:</w:t>
      </w:r>
      <w:r>
        <w:rPr>
          <w:rFonts w:ascii="Segoe UI" w:hAnsi="Segoe UI" w:cs="Segoe UI"/>
          <w:color w:val="212529"/>
        </w:rPr>
        <w:t> JRT – TREZOR BOSNE I HERCEGOVINE</w:t>
      </w:r>
    </w:p>
    <w:p w:rsidR="00E15A95" w:rsidRDefault="00E15A95" w:rsidP="00E15A9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Broj poreskog obveznika:</w:t>
      </w:r>
      <w:r>
        <w:rPr>
          <w:rFonts w:ascii="Segoe UI" w:hAnsi="Segoe UI" w:cs="Segoe UI"/>
          <w:color w:val="212529"/>
        </w:rPr>
        <w:t> ID pravnog lica ili JMB građanina</w:t>
      </w:r>
    </w:p>
    <w:p w:rsidR="00E15A95" w:rsidRDefault="00E15A95" w:rsidP="00E15A9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Vrsta uplate:</w:t>
      </w:r>
      <w:r>
        <w:rPr>
          <w:rFonts w:ascii="Segoe UI" w:hAnsi="Segoe UI" w:cs="Segoe UI"/>
          <w:color w:val="212529"/>
        </w:rPr>
        <w:t> „0“</w:t>
      </w:r>
    </w:p>
    <w:p w:rsidR="00E15A95" w:rsidRDefault="00E15A95" w:rsidP="00E15A9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Vrsta prihoda:</w:t>
      </w:r>
      <w:r>
        <w:rPr>
          <w:rFonts w:ascii="Segoe UI" w:hAnsi="Segoe UI" w:cs="Segoe UI"/>
          <w:color w:val="212529"/>
        </w:rPr>
        <w:t> 722101</w:t>
      </w:r>
    </w:p>
    <w:p w:rsidR="00E15A95" w:rsidRDefault="00E15A95" w:rsidP="00E15A9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Poreski period:</w:t>
      </w:r>
      <w:r>
        <w:rPr>
          <w:rFonts w:ascii="Segoe UI" w:hAnsi="Segoe UI" w:cs="Segoe UI"/>
          <w:color w:val="212529"/>
        </w:rPr>
        <w:t> TREBA DA ODGOVARA DATUMU UPLATE</w:t>
      </w:r>
    </w:p>
    <w:p w:rsidR="00E15A95" w:rsidRDefault="00E15A95" w:rsidP="00E15A9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Opština:</w:t>
      </w:r>
      <w:r>
        <w:rPr>
          <w:rFonts w:ascii="Segoe UI" w:hAnsi="Segoe UI" w:cs="Segoe UI"/>
          <w:color w:val="212529"/>
        </w:rPr>
        <w:t> ŠIFRA OPŠTINE PREBIVALIŠTA – SJEDIŠTA UPLATIOCA</w:t>
      </w:r>
    </w:p>
    <w:p w:rsidR="00E15A95" w:rsidRDefault="00E15A95" w:rsidP="00E15A9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Budžetska organizacija:</w:t>
      </w:r>
      <w:r>
        <w:rPr>
          <w:rFonts w:ascii="Segoe UI" w:hAnsi="Segoe UI" w:cs="Segoe UI"/>
          <w:color w:val="212529"/>
        </w:rPr>
        <w:t> 0902999</w:t>
      </w:r>
    </w:p>
    <w:p w:rsidR="00E15A95" w:rsidRDefault="00E15A95" w:rsidP="00E15A9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Poziv na broj:</w:t>
      </w:r>
      <w:r>
        <w:rPr>
          <w:rFonts w:ascii="Segoe UI" w:hAnsi="Segoe UI" w:cs="Segoe UI"/>
          <w:color w:val="212529"/>
        </w:rPr>
        <w:t> Popuniti brojevima „0“</w:t>
      </w:r>
    </w:p>
    <w:p w:rsidR="009162E6" w:rsidRDefault="009162E6"/>
    <w:sectPr w:rsidR="0091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95"/>
    <w:rsid w:val="009162E6"/>
    <w:rsid w:val="00E1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E2596-C884-415B-BDE1-8448D965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E15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Savić</dc:creator>
  <cp:keywords/>
  <dc:description/>
  <cp:lastModifiedBy>Dejan Savić</cp:lastModifiedBy>
  <cp:revision>1</cp:revision>
  <dcterms:created xsi:type="dcterms:W3CDTF">2020-12-16T08:49:00Z</dcterms:created>
  <dcterms:modified xsi:type="dcterms:W3CDTF">2020-12-16T08:50:00Z</dcterms:modified>
</cp:coreProperties>
</file>